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F5455" w14:textId="12F56501" w:rsidR="00BF45A4" w:rsidRPr="00F86DF4" w:rsidRDefault="00BF45A4" w:rsidP="00BF45A4">
      <w:pPr>
        <w:jc w:val="center"/>
        <w:rPr>
          <w:rFonts w:ascii="Times New Roman" w:hAnsi="Times New Roman" w:cs="Times New Roman"/>
          <w:b/>
          <w:bCs/>
          <w:sz w:val="28"/>
          <w:szCs w:val="28"/>
        </w:rPr>
      </w:pPr>
      <w:r w:rsidRPr="00F86DF4">
        <w:rPr>
          <w:rFonts w:ascii="Times New Roman" w:hAnsi="Times New Roman" w:cs="Times New Roman"/>
          <w:b/>
          <w:bCs/>
          <w:sz w:val="28"/>
          <w:szCs w:val="28"/>
        </w:rPr>
        <w:t>Інструкція</w:t>
      </w:r>
    </w:p>
    <w:p w14:paraId="7D31BF6D" w14:textId="18A527D2" w:rsidR="00E60E64" w:rsidRPr="00F86DF4" w:rsidRDefault="00BF45A4" w:rsidP="00BF45A4">
      <w:pPr>
        <w:jc w:val="center"/>
        <w:rPr>
          <w:rFonts w:ascii="Times New Roman" w:hAnsi="Times New Roman" w:cs="Times New Roman"/>
          <w:b/>
          <w:bCs/>
          <w:sz w:val="28"/>
          <w:szCs w:val="28"/>
        </w:rPr>
      </w:pPr>
      <w:r w:rsidRPr="00F86DF4">
        <w:rPr>
          <w:rFonts w:ascii="Times New Roman" w:hAnsi="Times New Roman" w:cs="Times New Roman"/>
          <w:b/>
          <w:bCs/>
          <w:sz w:val="28"/>
          <w:szCs w:val="28"/>
        </w:rPr>
        <w:t>для здобувачів, які мають право навчатись за індивідуальним графіком</w:t>
      </w:r>
    </w:p>
    <w:p w14:paraId="138B1386" w14:textId="77777777" w:rsidR="00F41A98" w:rsidRDefault="00BF45A4" w:rsidP="00BF45A4">
      <w:pPr>
        <w:jc w:val="both"/>
        <w:rPr>
          <w:rFonts w:ascii="Times New Roman" w:hAnsi="Times New Roman" w:cs="Times New Roman"/>
          <w:sz w:val="28"/>
          <w:szCs w:val="28"/>
        </w:rPr>
      </w:pPr>
      <w:r w:rsidRPr="00F41A98">
        <w:rPr>
          <w:rFonts w:ascii="Times New Roman" w:hAnsi="Times New Roman" w:cs="Times New Roman"/>
          <w:sz w:val="28"/>
          <w:szCs w:val="28"/>
        </w:rPr>
        <w:t xml:space="preserve">Відповідно до «Положення про організацію освітнього процесу у ЛДУБЖД» </w:t>
      </w:r>
      <w:r w:rsidR="00F41A98">
        <w:rPr>
          <w:rFonts w:ascii="Times New Roman" w:hAnsi="Times New Roman" w:cs="Times New Roman"/>
          <w:sz w:val="28"/>
          <w:szCs w:val="28"/>
        </w:rPr>
        <w:t>д</w:t>
      </w:r>
      <w:r w:rsidR="00F41A98" w:rsidRPr="00F41A98">
        <w:rPr>
          <w:rFonts w:ascii="Times New Roman" w:hAnsi="Times New Roman" w:cs="Times New Roman"/>
          <w:sz w:val="28"/>
          <w:szCs w:val="28"/>
        </w:rPr>
        <w:t xml:space="preserve">ля надання індивідуального графіка навчання (далі – ІГН) здобувач подає в деканат факультету заяву (як правило, впродовж 10 днів від дати початку семестру), в якій вказується причина переходу на навчання за індивідуальним графіком та в залежності від підстав, подає відповідні документи, а саме: </w:t>
      </w:r>
    </w:p>
    <w:p w14:paraId="08DE20EF" w14:textId="77777777" w:rsidR="00F41A98" w:rsidRPr="00F41A98" w:rsidRDefault="00F41A98" w:rsidP="00F41A98">
      <w:pPr>
        <w:pStyle w:val="a3"/>
        <w:numPr>
          <w:ilvl w:val="0"/>
          <w:numId w:val="1"/>
        </w:numPr>
        <w:jc w:val="both"/>
        <w:rPr>
          <w:rFonts w:ascii="Times New Roman" w:hAnsi="Times New Roman" w:cs="Times New Roman"/>
          <w:sz w:val="28"/>
          <w:szCs w:val="28"/>
        </w:rPr>
      </w:pPr>
      <w:r w:rsidRPr="00F41A98">
        <w:rPr>
          <w:rFonts w:ascii="Times New Roman" w:hAnsi="Times New Roman" w:cs="Times New Roman"/>
          <w:sz w:val="28"/>
          <w:szCs w:val="28"/>
        </w:rPr>
        <w:t xml:space="preserve">робота за фахом (за наявності довідки з місця роботи або копії трудової угоди чи договору, або виписки з трудової книжки чи завіреної належним чином її копії); </w:t>
      </w:r>
    </w:p>
    <w:p w14:paraId="0656ED1E" w14:textId="77777777" w:rsidR="00F41A98" w:rsidRPr="00F41A98" w:rsidRDefault="00F41A98" w:rsidP="00F41A98">
      <w:pPr>
        <w:pStyle w:val="a3"/>
        <w:numPr>
          <w:ilvl w:val="0"/>
          <w:numId w:val="1"/>
        </w:numPr>
        <w:jc w:val="both"/>
        <w:rPr>
          <w:rFonts w:ascii="Times New Roman" w:hAnsi="Times New Roman" w:cs="Times New Roman"/>
          <w:sz w:val="28"/>
          <w:szCs w:val="28"/>
        </w:rPr>
      </w:pPr>
      <w:r w:rsidRPr="00F41A98">
        <w:rPr>
          <w:rFonts w:ascii="Times New Roman" w:hAnsi="Times New Roman" w:cs="Times New Roman"/>
          <w:sz w:val="28"/>
          <w:szCs w:val="28"/>
        </w:rPr>
        <w:t xml:space="preserve">навчання в Університеті на двох спеціальностях/освітніх програмах або в іншому закладі вищої освіти на очній (денній, вечірній) формі здобуття освіти (за наявності довідки про навчання); </w:t>
      </w:r>
    </w:p>
    <w:p w14:paraId="79C2BF3D" w14:textId="77777777" w:rsidR="00F41A98" w:rsidRPr="00F41A98" w:rsidRDefault="00F41A98" w:rsidP="00F41A98">
      <w:pPr>
        <w:pStyle w:val="a3"/>
        <w:numPr>
          <w:ilvl w:val="0"/>
          <w:numId w:val="1"/>
        </w:numPr>
        <w:jc w:val="both"/>
        <w:rPr>
          <w:rFonts w:ascii="Times New Roman" w:hAnsi="Times New Roman" w:cs="Times New Roman"/>
          <w:sz w:val="28"/>
          <w:szCs w:val="28"/>
        </w:rPr>
      </w:pPr>
      <w:r w:rsidRPr="00F41A98">
        <w:rPr>
          <w:rFonts w:ascii="Times New Roman" w:hAnsi="Times New Roman" w:cs="Times New Roman"/>
          <w:sz w:val="28"/>
          <w:szCs w:val="28"/>
        </w:rPr>
        <w:t xml:space="preserve">робота не за фахом, якщо вона обумовлена складним матеріальним становищем (за наявності довідки з місця роботи, або копії трудової угоди чи договору, або виписки з трудової книжки, або завіреної належним чином її копії та довідки про отримання державної соціальної допомоги малозабезпеченим сім'ям тощо); </w:t>
      </w:r>
    </w:p>
    <w:p w14:paraId="1E1DE476" w14:textId="77777777" w:rsidR="00F41A98" w:rsidRPr="00F41A98" w:rsidRDefault="00F41A98" w:rsidP="00F41A98">
      <w:pPr>
        <w:pStyle w:val="a3"/>
        <w:numPr>
          <w:ilvl w:val="0"/>
          <w:numId w:val="1"/>
        </w:numPr>
        <w:jc w:val="both"/>
        <w:rPr>
          <w:rFonts w:ascii="Times New Roman" w:hAnsi="Times New Roman" w:cs="Times New Roman"/>
          <w:sz w:val="28"/>
          <w:szCs w:val="28"/>
        </w:rPr>
      </w:pPr>
      <w:r w:rsidRPr="00F41A98">
        <w:rPr>
          <w:rFonts w:ascii="Times New Roman" w:hAnsi="Times New Roman" w:cs="Times New Roman"/>
          <w:sz w:val="28"/>
          <w:szCs w:val="28"/>
        </w:rPr>
        <w:t xml:space="preserve">необхідність догляду за дитиною віком до трьох років (при представленні копії свідоцтва про народження дитини) або виховання дитини з особливими потребами (при представленні рішення закладу охорони здоров'я або соціального захисту населення); </w:t>
      </w:r>
    </w:p>
    <w:p w14:paraId="4DD718F9" w14:textId="77777777" w:rsidR="00F41A98" w:rsidRPr="00F41A98" w:rsidRDefault="00F41A98" w:rsidP="00F41A98">
      <w:pPr>
        <w:pStyle w:val="a3"/>
        <w:numPr>
          <w:ilvl w:val="0"/>
          <w:numId w:val="1"/>
        </w:numPr>
        <w:jc w:val="both"/>
        <w:rPr>
          <w:rFonts w:ascii="Times New Roman" w:hAnsi="Times New Roman" w:cs="Times New Roman"/>
          <w:sz w:val="28"/>
          <w:szCs w:val="28"/>
        </w:rPr>
      </w:pPr>
      <w:r w:rsidRPr="00F41A98">
        <w:rPr>
          <w:rFonts w:ascii="Times New Roman" w:hAnsi="Times New Roman" w:cs="Times New Roman"/>
          <w:sz w:val="28"/>
          <w:szCs w:val="28"/>
        </w:rPr>
        <w:t xml:space="preserve">тяжка хвороба близького родича (дружини, батьків, дітей, братів, сестер тощо), які потребують постійного догляду, підтверджена відповідними документами (за наявності копії довідки медико-соціальної експертної комісії про інвалідність близького родича або копії довідки лікарсько-консультативної комісії) у разі відсутності іншого піклувальника; </w:t>
      </w:r>
    </w:p>
    <w:p w14:paraId="2DF209C3" w14:textId="77777777" w:rsidR="00F41A98" w:rsidRPr="00F41A98" w:rsidRDefault="00F41A98" w:rsidP="00F41A98">
      <w:pPr>
        <w:pStyle w:val="a3"/>
        <w:numPr>
          <w:ilvl w:val="0"/>
          <w:numId w:val="1"/>
        </w:numPr>
        <w:jc w:val="both"/>
        <w:rPr>
          <w:rFonts w:ascii="Times New Roman" w:hAnsi="Times New Roman" w:cs="Times New Roman"/>
          <w:sz w:val="28"/>
          <w:szCs w:val="28"/>
        </w:rPr>
      </w:pPr>
      <w:r w:rsidRPr="00F41A98">
        <w:rPr>
          <w:rFonts w:ascii="Times New Roman" w:hAnsi="Times New Roman" w:cs="Times New Roman"/>
          <w:sz w:val="28"/>
          <w:szCs w:val="28"/>
        </w:rPr>
        <w:t>наявність статусу особи з особливими освітніми потребами, що унеможливлює відвідування Університету (за наявності копії довідки лікарсько</w:t>
      </w:r>
      <w:r w:rsidRPr="00F41A98">
        <w:rPr>
          <w:rFonts w:ascii="Times New Roman" w:hAnsi="Times New Roman" w:cs="Times New Roman"/>
          <w:sz w:val="28"/>
          <w:szCs w:val="28"/>
        </w:rPr>
        <w:t>-</w:t>
      </w:r>
      <w:r w:rsidRPr="00F41A98">
        <w:rPr>
          <w:rFonts w:ascii="Times New Roman" w:hAnsi="Times New Roman" w:cs="Times New Roman"/>
          <w:sz w:val="28"/>
          <w:szCs w:val="28"/>
        </w:rPr>
        <w:t xml:space="preserve">консультативної комісії або копії довідки медико-соціальної експертної комісії); </w:t>
      </w:r>
    </w:p>
    <w:p w14:paraId="33171C64" w14:textId="77777777" w:rsidR="00F41A98" w:rsidRPr="00F41A98" w:rsidRDefault="00F41A98" w:rsidP="00F41A98">
      <w:pPr>
        <w:pStyle w:val="a3"/>
        <w:numPr>
          <w:ilvl w:val="0"/>
          <w:numId w:val="1"/>
        </w:numPr>
        <w:jc w:val="both"/>
        <w:rPr>
          <w:rFonts w:ascii="Times New Roman" w:hAnsi="Times New Roman" w:cs="Times New Roman"/>
          <w:sz w:val="28"/>
          <w:szCs w:val="28"/>
        </w:rPr>
      </w:pPr>
      <w:r w:rsidRPr="00F41A98">
        <w:rPr>
          <w:rFonts w:ascii="Times New Roman" w:hAnsi="Times New Roman" w:cs="Times New Roman"/>
          <w:sz w:val="28"/>
          <w:szCs w:val="28"/>
        </w:rPr>
        <w:t xml:space="preserve">стан здоров'я, що не передбачає академічної відпустки (ускладнення вагітності, загострення хронічних </w:t>
      </w:r>
      <w:proofErr w:type="spellStart"/>
      <w:r w:rsidRPr="00F41A98">
        <w:rPr>
          <w:rFonts w:ascii="Times New Roman" w:hAnsi="Times New Roman" w:cs="Times New Roman"/>
          <w:sz w:val="28"/>
          <w:szCs w:val="28"/>
        </w:rPr>
        <w:t>хвороб</w:t>
      </w:r>
      <w:proofErr w:type="spellEnd"/>
      <w:r w:rsidRPr="00F41A98">
        <w:rPr>
          <w:rFonts w:ascii="Times New Roman" w:hAnsi="Times New Roman" w:cs="Times New Roman"/>
          <w:sz w:val="28"/>
          <w:szCs w:val="28"/>
        </w:rPr>
        <w:t xml:space="preserve">, травми та ін.) (за наявності копії довідки лікарсько-консультативної комісії або медико-соціальної експертної комісії); </w:t>
      </w:r>
    </w:p>
    <w:p w14:paraId="2746577A" w14:textId="77777777" w:rsidR="00F41A98" w:rsidRPr="00F41A98" w:rsidRDefault="00F41A98" w:rsidP="00F41A98">
      <w:pPr>
        <w:pStyle w:val="a3"/>
        <w:numPr>
          <w:ilvl w:val="0"/>
          <w:numId w:val="1"/>
        </w:numPr>
        <w:jc w:val="both"/>
        <w:rPr>
          <w:rFonts w:ascii="Times New Roman" w:hAnsi="Times New Roman" w:cs="Times New Roman"/>
          <w:sz w:val="28"/>
          <w:szCs w:val="28"/>
        </w:rPr>
      </w:pPr>
      <w:r w:rsidRPr="00F41A98">
        <w:rPr>
          <w:rFonts w:ascii="Times New Roman" w:hAnsi="Times New Roman" w:cs="Times New Roman"/>
          <w:sz w:val="28"/>
          <w:szCs w:val="28"/>
        </w:rPr>
        <w:t xml:space="preserve">участь у програмах академічної мобільності, виїзд за кордон на навчання, стажування, проходження практики тощо (за наявності діючих міжнародних академічних договорів передбачених Положенням про академічну мобільність учасників освітнього процесу Університету тощо); </w:t>
      </w:r>
    </w:p>
    <w:p w14:paraId="6D13F565" w14:textId="77777777" w:rsidR="00F41A98" w:rsidRPr="00F41A98" w:rsidRDefault="00F41A98" w:rsidP="00F41A98">
      <w:pPr>
        <w:pStyle w:val="a3"/>
        <w:numPr>
          <w:ilvl w:val="0"/>
          <w:numId w:val="1"/>
        </w:numPr>
        <w:jc w:val="both"/>
        <w:rPr>
          <w:rFonts w:ascii="Times New Roman" w:hAnsi="Times New Roman" w:cs="Times New Roman"/>
          <w:sz w:val="28"/>
          <w:szCs w:val="28"/>
        </w:rPr>
      </w:pPr>
      <w:r w:rsidRPr="00F41A98">
        <w:rPr>
          <w:rFonts w:ascii="Times New Roman" w:hAnsi="Times New Roman" w:cs="Times New Roman"/>
          <w:sz w:val="28"/>
          <w:szCs w:val="28"/>
        </w:rPr>
        <w:t xml:space="preserve">участь у змаганнях всеукраїнського та міжнародного рівнів, графіки виступів і спортивної підготовки яких співпадають з графіком освітнього </w:t>
      </w:r>
      <w:r w:rsidRPr="00F41A98">
        <w:rPr>
          <w:rFonts w:ascii="Times New Roman" w:hAnsi="Times New Roman" w:cs="Times New Roman"/>
          <w:sz w:val="28"/>
          <w:szCs w:val="28"/>
        </w:rPr>
        <w:lastRenderedPageBreak/>
        <w:t xml:space="preserve">процесу (при представленні розпорядчих документів щодо участі спортсмена в офіційних спортивних змаганнях та/або навчально-тренувальних зборах/спортивних заходах); </w:t>
      </w:r>
    </w:p>
    <w:p w14:paraId="48768E30" w14:textId="77777777" w:rsidR="00F41A98" w:rsidRPr="00F41A98" w:rsidRDefault="00F41A98" w:rsidP="00F41A98">
      <w:pPr>
        <w:pStyle w:val="a3"/>
        <w:numPr>
          <w:ilvl w:val="0"/>
          <w:numId w:val="1"/>
        </w:numPr>
        <w:jc w:val="both"/>
        <w:rPr>
          <w:rFonts w:ascii="Times New Roman" w:hAnsi="Times New Roman" w:cs="Times New Roman"/>
          <w:sz w:val="28"/>
          <w:szCs w:val="28"/>
        </w:rPr>
      </w:pPr>
      <w:r w:rsidRPr="00F41A98">
        <w:rPr>
          <w:rFonts w:ascii="Times New Roman" w:hAnsi="Times New Roman" w:cs="Times New Roman"/>
          <w:sz w:val="28"/>
          <w:szCs w:val="28"/>
        </w:rPr>
        <w:t xml:space="preserve">мобілізація до лав Збройних Сил України (довідка з військової частини, інші документи які підтверджують мобілізацію); </w:t>
      </w:r>
    </w:p>
    <w:p w14:paraId="4671AF0C" w14:textId="77777777" w:rsidR="00F41A98" w:rsidRPr="00F41A98" w:rsidRDefault="00F41A98" w:rsidP="00F41A98">
      <w:pPr>
        <w:pStyle w:val="a3"/>
        <w:numPr>
          <w:ilvl w:val="0"/>
          <w:numId w:val="1"/>
        </w:numPr>
        <w:jc w:val="both"/>
        <w:rPr>
          <w:rFonts w:ascii="Times New Roman" w:hAnsi="Times New Roman" w:cs="Times New Roman"/>
          <w:sz w:val="28"/>
          <w:szCs w:val="28"/>
        </w:rPr>
      </w:pPr>
      <w:r w:rsidRPr="00F41A98">
        <w:rPr>
          <w:rFonts w:ascii="Times New Roman" w:hAnsi="Times New Roman" w:cs="Times New Roman"/>
          <w:sz w:val="28"/>
          <w:szCs w:val="28"/>
        </w:rPr>
        <w:t xml:space="preserve">необхідність виконання в Університеті виробничих і наукових завдань (за поданням керівника структурного підрозділу). </w:t>
      </w:r>
    </w:p>
    <w:p w14:paraId="68F09D2C" w14:textId="77777777" w:rsidR="00F41A98" w:rsidRDefault="00F41A98" w:rsidP="00BF45A4">
      <w:pPr>
        <w:jc w:val="both"/>
        <w:rPr>
          <w:rFonts w:ascii="Times New Roman" w:hAnsi="Times New Roman" w:cs="Times New Roman"/>
          <w:sz w:val="28"/>
          <w:szCs w:val="28"/>
        </w:rPr>
      </w:pPr>
      <w:r w:rsidRPr="00F41A98">
        <w:rPr>
          <w:rFonts w:ascii="Times New Roman" w:hAnsi="Times New Roman" w:cs="Times New Roman"/>
          <w:sz w:val="28"/>
          <w:szCs w:val="28"/>
        </w:rPr>
        <w:t xml:space="preserve">ІГН може надаватися здобувачам освіти старших курсів, які не мають академічної та фінансової заборгованості (для тих, хто навчається за кошти фізичних та/або юридичних осіб). </w:t>
      </w:r>
    </w:p>
    <w:p w14:paraId="0520A56A" w14:textId="77777777" w:rsidR="00F41A98" w:rsidRDefault="00F41A98" w:rsidP="00BF45A4">
      <w:pPr>
        <w:jc w:val="both"/>
        <w:rPr>
          <w:rFonts w:ascii="Times New Roman" w:hAnsi="Times New Roman" w:cs="Times New Roman"/>
          <w:sz w:val="28"/>
          <w:szCs w:val="28"/>
        </w:rPr>
      </w:pPr>
      <w:r w:rsidRPr="00F41A98">
        <w:rPr>
          <w:rFonts w:ascii="Times New Roman" w:hAnsi="Times New Roman" w:cs="Times New Roman"/>
          <w:sz w:val="28"/>
          <w:szCs w:val="28"/>
        </w:rPr>
        <w:t xml:space="preserve">Рішення про надання здобувачу освіти ІГН приймається начальником факультету за поданням куратора та погодженням завідувача випускової кафедри і гаранта освітньої програми на підставі заяви здобувача вищої освіти та поданих документів. </w:t>
      </w:r>
    </w:p>
    <w:p w14:paraId="7069E918" w14:textId="77777777" w:rsidR="00F41A98" w:rsidRDefault="00F41A98" w:rsidP="00BF45A4">
      <w:pPr>
        <w:jc w:val="both"/>
        <w:rPr>
          <w:rFonts w:ascii="Times New Roman" w:hAnsi="Times New Roman" w:cs="Times New Roman"/>
          <w:sz w:val="28"/>
          <w:szCs w:val="28"/>
        </w:rPr>
      </w:pPr>
      <w:r w:rsidRPr="00F41A98">
        <w:rPr>
          <w:rFonts w:ascii="Times New Roman" w:hAnsi="Times New Roman" w:cs="Times New Roman"/>
          <w:sz w:val="28"/>
          <w:szCs w:val="28"/>
        </w:rPr>
        <w:t xml:space="preserve">У разі позитивно прийнятого рішення, начальник факультету затверджує графік індивідуального навчання. </w:t>
      </w:r>
    </w:p>
    <w:p w14:paraId="2DDE078F" w14:textId="77777777" w:rsidR="00F41A98" w:rsidRDefault="00F41A98" w:rsidP="00BF45A4">
      <w:pPr>
        <w:jc w:val="both"/>
        <w:rPr>
          <w:rFonts w:ascii="Times New Roman" w:hAnsi="Times New Roman" w:cs="Times New Roman"/>
          <w:sz w:val="28"/>
          <w:szCs w:val="28"/>
        </w:rPr>
      </w:pPr>
      <w:r w:rsidRPr="00F41A98">
        <w:rPr>
          <w:rFonts w:ascii="Times New Roman" w:hAnsi="Times New Roman" w:cs="Times New Roman"/>
          <w:sz w:val="28"/>
          <w:szCs w:val="28"/>
        </w:rPr>
        <w:t xml:space="preserve">У період, що передує затвердженню ІГН, здобувач зобов'язаний відвідувати всі навчальні заняття згідно з затвердженим розкладом. </w:t>
      </w:r>
    </w:p>
    <w:p w14:paraId="3077314B" w14:textId="77777777" w:rsidR="00F41A98" w:rsidRDefault="00F41A98" w:rsidP="00BF45A4">
      <w:pPr>
        <w:jc w:val="both"/>
        <w:rPr>
          <w:rFonts w:ascii="Times New Roman" w:hAnsi="Times New Roman" w:cs="Times New Roman"/>
          <w:sz w:val="28"/>
          <w:szCs w:val="28"/>
        </w:rPr>
      </w:pPr>
      <w:r w:rsidRPr="00F41A98">
        <w:rPr>
          <w:rFonts w:ascii="Times New Roman" w:hAnsi="Times New Roman" w:cs="Times New Roman"/>
          <w:sz w:val="28"/>
          <w:szCs w:val="28"/>
        </w:rPr>
        <w:t xml:space="preserve">ІГН надається не більше, ніж на один семестр. Продовження терміну графіка на наступний семестр можливе за умови успішного виконання здобувачем всіх видів навчальних робіт та позитивних результатів семестрового контролю передбачених навчальним планом дисциплін. </w:t>
      </w:r>
    </w:p>
    <w:p w14:paraId="7DC9DEF9" w14:textId="77777777" w:rsidR="00F41A98" w:rsidRDefault="00F41A98" w:rsidP="00BF45A4">
      <w:pPr>
        <w:jc w:val="both"/>
        <w:rPr>
          <w:rFonts w:ascii="Times New Roman" w:hAnsi="Times New Roman" w:cs="Times New Roman"/>
          <w:sz w:val="28"/>
          <w:szCs w:val="28"/>
        </w:rPr>
      </w:pPr>
      <w:r w:rsidRPr="00F41A98">
        <w:rPr>
          <w:rFonts w:ascii="Times New Roman" w:hAnsi="Times New Roman" w:cs="Times New Roman"/>
          <w:sz w:val="28"/>
          <w:szCs w:val="28"/>
        </w:rPr>
        <w:t xml:space="preserve">При ІГН здобувач виконує всі види поточних навчальних робіт, що передбачені </w:t>
      </w:r>
      <w:proofErr w:type="spellStart"/>
      <w:r w:rsidRPr="00F41A98">
        <w:rPr>
          <w:rFonts w:ascii="Times New Roman" w:hAnsi="Times New Roman" w:cs="Times New Roman"/>
          <w:sz w:val="28"/>
          <w:szCs w:val="28"/>
        </w:rPr>
        <w:t>силабусом</w:t>
      </w:r>
      <w:proofErr w:type="spellEnd"/>
      <w:r w:rsidRPr="00F41A98">
        <w:rPr>
          <w:rFonts w:ascii="Times New Roman" w:hAnsi="Times New Roman" w:cs="Times New Roman"/>
          <w:sz w:val="28"/>
          <w:szCs w:val="28"/>
        </w:rPr>
        <w:t xml:space="preserve"> навчальної дисципліни (практичні та контрольні роботи, завдання для самостійної роботи тощо) щотижнево, синхронно з розкладом занять з кожної дисципліни. Поточні оцінки за виконання здобувачем всіх видів навчальних завдань з дисципліни виставляються викладачем, який веде даний курс, в електронний журнал обліку роботи групи. Семестровий контроль у формі екзаменів та заліків для здобувачів освіти, які переведені на ІГН, проводиться в терміни, передбачені графіком освітнього процесу та розкладом </w:t>
      </w:r>
      <w:proofErr w:type="spellStart"/>
      <w:r w:rsidRPr="00F41A98">
        <w:rPr>
          <w:rFonts w:ascii="Times New Roman" w:hAnsi="Times New Roman" w:cs="Times New Roman"/>
          <w:sz w:val="28"/>
          <w:szCs w:val="28"/>
        </w:rPr>
        <w:t>заліково</w:t>
      </w:r>
      <w:proofErr w:type="spellEnd"/>
      <w:r w:rsidRPr="00F41A98">
        <w:rPr>
          <w:rFonts w:ascii="Times New Roman" w:hAnsi="Times New Roman" w:cs="Times New Roman"/>
          <w:sz w:val="28"/>
          <w:szCs w:val="28"/>
        </w:rPr>
        <w:t xml:space="preserve">-екзаменаційних сесій. Допуск здобувача до складання підсумкового семестрового контролю з навчальної дисципліни можливий лише за умови виконання всіх завдань та форм поточного контролю, передбачених </w:t>
      </w:r>
      <w:proofErr w:type="spellStart"/>
      <w:r w:rsidRPr="00F41A98">
        <w:rPr>
          <w:rFonts w:ascii="Times New Roman" w:hAnsi="Times New Roman" w:cs="Times New Roman"/>
          <w:sz w:val="28"/>
          <w:szCs w:val="28"/>
        </w:rPr>
        <w:t>силабусом</w:t>
      </w:r>
      <w:proofErr w:type="spellEnd"/>
      <w:r w:rsidRPr="00F41A98">
        <w:rPr>
          <w:rFonts w:ascii="Times New Roman" w:hAnsi="Times New Roman" w:cs="Times New Roman"/>
          <w:sz w:val="28"/>
          <w:szCs w:val="28"/>
        </w:rPr>
        <w:t xml:space="preserve"> навчальної дисципліни. </w:t>
      </w:r>
    </w:p>
    <w:p w14:paraId="6295C46F" w14:textId="77777777" w:rsidR="00F41A98" w:rsidRDefault="00F41A98" w:rsidP="00BF45A4">
      <w:pPr>
        <w:jc w:val="both"/>
        <w:rPr>
          <w:rFonts w:ascii="Times New Roman" w:hAnsi="Times New Roman" w:cs="Times New Roman"/>
          <w:sz w:val="28"/>
          <w:szCs w:val="28"/>
        </w:rPr>
      </w:pPr>
      <w:r w:rsidRPr="00F41A98">
        <w:rPr>
          <w:rFonts w:ascii="Times New Roman" w:hAnsi="Times New Roman" w:cs="Times New Roman"/>
          <w:sz w:val="28"/>
          <w:szCs w:val="28"/>
        </w:rPr>
        <w:t xml:space="preserve">Консультування викладачами здобувачів, які навчаються за ІГН, здійснюється за графіком консультацій. Окремий час на консультування такої категорії здобувачів не передбачається. </w:t>
      </w:r>
    </w:p>
    <w:p w14:paraId="7D4BC897" w14:textId="447BF5E9" w:rsidR="00F41A98" w:rsidRPr="00F41A98" w:rsidRDefault="00F41A98" w:rsidP="00BF45A4">
      <w:pPr>
        <w:jc w:val="both"/>
        <w:rPr>
          <w:rFonts w:ascii="Times New Roman" w:hAnsi="Times New Roman" w:cs="Times New Roman"/>
          <w:sz w:val="28"/>
          <w:szCs w:val="28"/>
        </w:rPr>
      </w:pPr>
      <w:r w:rsidRPr="00F41A98">
        <w:rPr>
          <w:rFonts w:ascii="Times New Roman" w:hAnsi="Times New Roman" w:cs="Times New Roman"/>
          <w:sz w:val="28"/>
          <w:szCs w:val="28"/>
        </w:rPr>
        <w:t>За виконання ІГН відповідає здобувач вищої освіти</w:t>
      </w:r>
    </w:p>
    <w:p w14:paraId="4D05CB13" w14:textId="77777777" w:rsidR="00F41A98" w:rsidRDefault="00F41A98" w:rsidP="00BF45A4">
      <w:pPr>
        <w:jc w:val="both"/>
        <w:rPr>
          <w:rFonts w:ascii="Times New Roman" w:hAnsi="Times New Roman" w:cs="Times New Roman"/>
          <w:sz w:val="28"/>
          <w:szCs w:val="28"/>
        </w:rPr>
      </w:pPr>
    </w:p>
    <w:sectPr w:rsidR="00F41A9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9D0BE3"/>
    <w:multiLevelType w:val="hybridMultilevel"/>
    <w:tmpl w:val="58D41F8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471"/>
    <w:rsid w:val="00070929"/>
    <w:rsid w:val="00885471"/>
    <w:rsid w:val="009D2356"/>
    <w:rsid w:val="00BF45A4"/>
    <w:rsid w:val="00D22BD1"/>
    <w:rsid w:val="00E60E64"/>
    <w:rsid w:val="00F41A98"/>
    <w:rsid w:val="00F86DF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34678"/>
  <w15:chartTrackingRefBased/>
  <w15:docId w15:val="{E3059859-63F7-42BB-9CF6-0D352C545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1A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3128</Words>
  <Characters>1783</Characters>
  <Application>Microsoft Office Word</Application>
  <DocSecurity>0</DocSecurity>
  <Lines>14</Lines>
  <Paragraphs>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OM</cp:lastModifiedBy>
  <cp:revision>4</cp:revision>
  <dcterms:created xsi:type="dcterms:W3CDTF">2023-09-07T14:48:00Z</dcterms:created>
  <dcterms:modified xsi:type="dcterms:W3CDTF">2025-02-10T10:11:00Z</dcterms:modified>
</cp:coreProperties>
</file>